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A" w:rsidRPr="00BA7309" w:rsidRDefault="00A2104A" w:rsidP="00A2104A">
      <w:pPr>
        <w:ind w:right="-210"/>
        <w:jc w:val="center"/>
        <w:rPr>
          <w:rFonts w:ascii="宋体" w:eastAsia="宋体" w:hAnsi="宋体" w:hint="eastAsia"/>
          <w:color w:val="000000"/>
          <w:szCs w:val="21"/>
        </w:rPr>
      </w:pPr>
      <w:r w:rsidRPr="00BA7309">
        <w:rPr>
          <w:rFonts w:ascii="宋体" w:eastAsia="宋体" w:hAnsi="宋体" w:hint="eastAsia"/>
          <w:color w:val="000000"/>
          <w:szCs w:val="21"/>
        </w:rPr>
        <w:t>第</w:t>
      </w:r>
      <w:r>
        <w:rPr>
          <w:rFonts w:ascii="宋体" w:eastAsia="宋体" w:hAnsi="宋体"/>
          <w:color w:val="000000"/>
          <w:szCs w:val="21"/>
        </w:rPr>
        <w:t>19</w:t>
      </w:r>
      <w:r w:rsidRPr="00BA7309">
        <w:rPr>
          <w:rFonts w:ascii="宋体" w:eastAsia="宋体" w:hAnsi="宋体" w:hint="eastAsia"/>
          <w:color w:val="000000"/>
          <w:szCs w:val="21"/>
        </w:rPr>
        <w:t>课 江南地区的开发</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[教学目标]</w:t>
      </w:r>
    </w:p>
    <w:p w:rsidR="00A2104A" w:rsidRPr="00BA7309" w:rsidRDefault="00A2104A" w:rsidP="00A2104A">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通过本课的学习，使学生了解自三国末年至南朝历史发展的大概脉络：包括西晋的兴亡、少数民族的内迁、东晋的简单概念、前秦和淝水之战、南朝的简单概念。更重要的是通过本课的学习了解这一时期我国江南地区经济开发的状况。</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[重点和难点]</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 xml:space="preserve"> “淝水之战”和“江南地区的开发”是本课的重点内容</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“江南地区的开发”还是本课的难点。</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[教 法]讨论法、问题导学法</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[学 法]引导学生理清本课的基本线索。</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[教学手段]</w:t>
      </w:r>
      <w:r w:rsidRPr="00BA7309">
        <w:rPr>
          <w:rFonts w:ascii="宋体" w:eastAsia="宋体" w:hAnsi="宋体" w:hint="eastAsia"/>
          <w:color w:val="000000"/>
          <w:szCs w:val="21"/>
        </w:rPr>
        <w:t>多媒体</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[课时]</w:t>
      </w:r>
      <w:r w:rsidRPr="00BA7309">
        <w:rPr>
          <w:rFonts w:ascii="宋体" w:eastAsia="宋体" w:hAnsi="宋体" w:hint="eastAsia"/>
          <w:color w:val="000000"/>
          <w:szCs w:val="21"/>
        </w:rPr>
        <w:t>1课时</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[课型]</w:t>
      </w:r>
      <w:r w:rsidRPr="00BA7309">
        <w:rPr>
          <w:rFonts w:ascii="宋体" w:eastAsia="宋体" w:hAnsi="宋体" w:hint="eastAsia"/>
          <w:color w:val="000000"/>
          <w:szCs w:val="21"/>
        </w:rPr>
        <w:t>新授课</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b/>
          <w:bCs/>
          <w:color w:val="000000"/>
          <w:szCs w:val="21"/>
        </w:rPr>
        <w:t>[教具]</w:t>
      </w:r>
      <w:r w:rsidRPr="00BA7309">
        <w:rPr>
          <w:rFonts w:ascii="宋体" w:eastAsia="宋体" w:hAnsi="宋体" w:hint="eastAsia"/>
          <w:color w:val="000000"/>
          <w:szCs w:val="21"/>
        </w:rPr>
        <w:t>地图册、“淝水之战”相关多媒体</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[教学设计]：</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1复习提问上节内容：三国建立的基本情况</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2导入新课：</w:t>
      </w:r>
    </w:p>
    <w:p w:rsidR="00A2104A" w:rsidRPr="00BA7309" w:rsidRDefault="00A2104A" w:rsidP="00A2104A">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回顾上课的内容，想一想：三国鼎立局面能否长久？为什么？（学生各抒己见）</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 xml:space="preserve"> 3讲授新课：</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一、西晋的兴亡和内迁的各族</w:t>
      </w:r>
    </w:p>
    <w:p w:rsidR="00A2104A" w:rsidRPr="00BA7309" w:rsidRDefault="00A2104A" w:rsidP="00A2104A">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既然三国不能长久，那是怎样结束的？（学生读书思考并回答）</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说一说，</w:t>
      </w:r>
      <w:proofErr w:type="gramStart"/>
      <w:r w:rsidRPr="00BA7309">
        <w:rPr>
          <w:rFonts w:ascii="宋体" w:eastAsia="宋体" w:hAnsi="宋体" w:hint="eastAsia"/>
          <w:color w:val="000000"/>
          <w:szCs w:val="21"/>
        </w:rPr>
        <w:t>西晋是</w:t>
      </w:r>
      <w:proofErr w:type="gramEnd"/>
      <w:r w:rsidRPr="00BA7309">
        <w:rPr>
          <w:rFonts w:ascii="宋体" w:eastAsia="宋体" w:hAnsi="宋体" w:hint="eastAsia"/>
          <w:color w:val="000000"/>
          <w:szCs w:val="21"/>
        </w:rPr>
        <w:t>如何建立的？这个政权存在的时间长吗？</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想一想：为什么</w:t>
      </w:r>
      <w:proofErr w:type="gramStart"/>
      <w:r w:rsidRPr="00BA7309">
        <w:rPr>
          <w:rFonts w:ascii="宋体" w:eastAsia="宋体" w:hAnsi="宋体" w:hint="eastAsia"/>
          <w:color w:val="000000"/>
          <w:szCs w:val="21"/>
        </w:rPr>
        <w:t>西晋是</w:t>
      </w:r>
      <w:proofErr w:type="gramEnd"/>
      <w:r w:rsidRPr="00BA7309">
        <w:rPr>
          <w:rFonts w:ascii="宋体" w:eastAsia="宋体" w:hAnsi="宋体" w:hint="eastAsia"/>
          <w:color w:val="000000"/>
          <w:szCs w:val="21"/>
        </w:rPr>
        <w:t>个短命王朝？（学生讨论，引出少数民族内迁）</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分析：民族内迁的意义。（课外延伸）</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二：淝水之战</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 xml:space="preserve">  用成语故事“草木皆兵”引出“淝水之战”。</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学生读书回答：这场战役的交战双方、各自拥有的兵力、最后的结果</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如何？战后南北双方状况如何？引出东晋、南朝的建立。</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动脑筋：</w:t>
      </w:r>
      <w:proofErr w:type="gramStart"/>
      <w:r w:rsidRPr="00BA7309">
        <w:rPr>
          <w:rFonts w:ascii="宋体" w:eastAsia="宋体" w:hAnsi="宋体" w:hint="eastAsia"/>
          <w:color w:val="000000"/>
          <w:szCs w:val="21"/>
        </w:rPr>
        <w:t>苻坚</w:t>
      </w:r>
      <w:proofErr w:type="gramEnd"/>
      <w:r w:rsidRPr="00BA7309">
        <w:rPr>
          <w:rFonts w:ascii="宋体" w:eastAsia="宋体" w:hAnsi="宋体" w:hint="eastAsia"/>
          <w:color w:val="000000"/>
          <w:szCs w:val="21"/>
        </w:rPr>
        <w:t>拥有八十万兵力，却不能统一江南，这究竟是为什么？</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三、江南地区的开发</w:t>
      </w:r>
    </w:p>
    <w:p w:rsidR="00A2104A" w:rsidRPr="00BA7309" w:rsidRDefault="00A2104A" w:rsidP="00A2104A">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根据你的所见所闻，你认为中国今天的南方和北方哪个地区经济更发达？</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 xml:space="preserve">   南方是不是自古以来就是比北方发达呢？看一下古代南方经济的发展情况。出示材料（材料</w:t>
      </w:r>
      <w:proofErr w:type="gramStart"/>
      <w:r w:rsidRPr="00BA7309">
        <w:rPr>
          <w:rFonts w:ascii="宋体" w:eastAsia="宋体" w:hAnsi="宋体" w:hint="eastAsia"/>
          <w:color w:val="000000"/>
          <w:szCs w:val="21"/>
        </w:rPr>
        <w:t>一</w:t>
      </w:r>
      <w:proofErr w:type="gramEnd"/>
      <w:r w:rsidRPr="00BA7309">
        <w:rPr>
          <w:rFonts w:ascii="宋体" w:eastAsia="宋体" w:hAnsi="宋体" w:hint="eastAsia"/>
          <w:color w:val="000000"/>
          <w:szCs w:val="21"/>
        </w:rPr>
        <w:t>：见课本提示框。材料二，见课本P129。）</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动脑筋：《宋书》里描写的南朝时的江南与司马迁描述的江南有什么不同，为什么会有这样的结果？</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引出江南地区开发的有利条件（地理条件、政治条件）和江南经济发展的表现。</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4、全课小结：指导动手学生整理本课的历史线索。</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5、作业设置：想一想，江南地区在魏晋南北朝时期为什么能得到开发？</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6、活动与探究：淝水之战同在此以前历史上的哪几次战争相似？这些战争所取得的经验、教训，对现代战争是否有借鉴意义？为什么？</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附：板书设计</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t>一、317年司马睿建立东晋，都：建康</w:t>
      </w:r>
    </w:p>
    <w:p w:rsidR="00A2104A" w:rsidRPr="00BA7309" w:rsidRDefault="00A2104A" w:rsidP="00A2104A">
      <w:pPr>
        <w:ind w:left="420" w:right="-210" w:hangingChars="200" w:hanging="420"/>
        <w:rPr>
          <w:rFonts w:ascii="宋体" w:eastAsia="宋体" w:hAnsi="宋体" w:hint="eastAsia"/>
          <w:color w:val="000000"/>
          <w:szCs w:val="21"/>
        </w:rPr>
      </w:pPr>
      <w:r w:rsidRPr="00BA7309">
        <w:rPr>
          <w:rFonts w:ascii="宋体" w:eastAsia="宋体" w:hAnsi="宋体" w:hint="eastAsia"/>
          <w:color w:val="000000"/>
          <w:szCs w:val="21"/>
        </w:rPr>
        <w:t>二、从420年到589年南方经历了宋；齐；梁；陈四个朝代，这些朝代都在建康，历史上总称“南朝”。</w:t>
      </w:r>
    </w:p>
    <w:p w:rsidR="00A2104A" w:rsidRPr="00BA7309" w:rsidRDefault="00A2104A" w:rsidP="00A2104A">
      <w:pPr>
        <w:ind w:right="-210"/>
        <w:rPr>
          <w:rFonts w:ascii="宋体" w:eastAsia="宋体" w:hAnsi="宋体" w:hint="eastAsia"/>
          <w:color w:val="000000"/>
          <w:szCs w:val="21"/>
        </w:rPr>
      </w:pPr>
      <w:r w:rsidRPr="00BA7309">
        <w:rPr>
          <w:rFonts w:ascii="宋体" w:eastAsia="宋体" w:hAnsi="宋体" w:hint="eastAsia"/>
          <w:color w:val="000000"/>
          <w:szCs w:val="21"/>
        </w:rPr>
        <w:lastRenderedPageBreak/>
        <w:t>三、江南地区的开发：原因：A：北方人南迁，充实了江南的劳动力；</w:t>
      </w:r>
    </w:p>
    <w:p w:rsidR="00A2104A" w:rsidRPr="00BA7309" w:rsidRDefault="00A2104A" w:rsidP="00A2104A">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B：南北人民共同修建了许多水利工程，开垦了许多良田</w:t>
      </w:r>
    </w:p>
    <w:p w:rsidR="00A0703F" w:rsidRPr="00A2104A" w:rsidRDefault="00A0703F">
      <w:bookmarkStart w:id="0" w:name="_GoBack"/>
      <w:bookmarkEnd w:id="0"/>
    </w:p>
    <w:sectPr w:rsidR="00A0703F" w:rsidRPr="00A21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A"/>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104A"/>
    <w:rsid w:val="00A2751A"/>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C5FA-1394-46F6-BF82-7B5BAF2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2104A"/>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2016-07-12T09:08:00Z</dcterms:created>
  <dcterms:modified xsi:type="dcterms:W3CDTF">2016-07-12T09:08:00Z</dcterms:modified>
</cp:coreProperties>
</file>